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Hlk140228983"/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B04FD7" w:rsidRPr="00414EBD" w:rsidRDefault="00B04FD7" w:rsidP="006776C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B04FD7" w:rsidRPr="00414EB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427-к </w:t>
      </w:r>
      <w:r w:rsidRPr="004904E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B04FD7" w:rsidRPr="00F57EE9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79B3">
        <w:rPr>
          <w:rFonts w:ascii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04FD7" w:rsidRDefault="00B04FD7" w:rsidP="006776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960201">
        <w:rPr>
          <w:rFonts w:ascii="Times New Roman" w:hAnsi="Times New Roman"/>
          <w:lang w:eastAsia="ru-RU"/>
        </w:rPr>
        <w:t>Адаптированной</w:t>
      </w:r>
      <w:r w:rsidRPr="00B54D0D">
        <w:rPr>
          <w:rFonts w:ascii="Times New Roman" w:hAnsi="Times New Roman"/>
          <w:lang w:eastAsia="ru-RU"/>
        </w:rPr>
        <w:t xml:space="preserve"> образовательной программы </w:t>
      </w:r>
      <w:r>
        <w:rPr>
          <w:rFonts w:ascii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«Капелька»</w:t>
      </w:r>
      <w:r w:rsidRPr="00B54D0D">
        <w:rPr>
          <w:rFonts w:ascii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hAnsi="Times New Roman"/>
          <w:b/>
          <w:lang w:eastAsia="ru-RU"/>
        </w:rPr>
        <w:t>очная</w:t>
      </w:r>
      <w:r w:rsidRPr="00B54D0D">
        <w:rPr>
          <w:rFonts w:ascii="Times New Roman" w:hAnsi="Times New Roman"/>
          <w:lang w:eastAsia="ru-RU"/>
        </w:rPr>
        <w:t>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FF0000"/>
          <w:u w:val="single"/>
          <w:lang w:eastAsia="ru-RU"/>
        </w:rPr>
        <w:t>Адаптированная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образовательная программа дошкольного образования </w:t>
      </w:r>
      <w:r>
        <w:rPr>
          <w:rFonts w:ascii="Times New Roman" w:hAnsi="Times New Roman"/>
          <w:color w:val="FF0000"/>
          <w:u w:val="single"/>
          <w:lang w:eastAsia="ru-RU"/>
        </w:rPr>
        <w:t>для детей с задержкой психического развития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Муниципального автономного дошкольного образовательного учреждения детского сада  «</w:t>
      </w:r>
      <w:r>
        <w:rPr>
          <w:rFonts w:ascii="Times New Roman" w:hAnsi="Times New Roman"/>
          <w:color w:val="FF0000"/>
          <w:u w:val="single"/>
          <w:lang w:eastAsia="ru-RU"/>
        </w:rPr>
        <w:t>Капелька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».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B04FD7" w:rsidRDefault="00B04FD7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>
        <w:rPr>
          <w:rFonts w:ascii="Times New Roman" w:hAnsi="Times New Roman"/>
          <w:color w:val="FF0000"/>
        </w:rPr>
        <w:t xml:space="preserve">с 6.30. до 18.30, </w:t>
      </w:r>
      <w:r w:rsidRPr="00856990">
        <w:rPr>
          <w:rFonts w:ascii="Times New Roman" w:hAnsi="Times New Roman"/>
          <w:color w:val="FF0000"/>
        </w:rPr>
        <w:t>пятидневн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рабоч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недел</w:t>
      </w:r>
      <w:r>
        <w:rPr>
          <w:rFonts w:ascii="Times New Roman" w:hAnsi="Times New Roman"/>
          <w:color w:val="FF0000"/>
        </w:rPr>
        <w:t>я;</w:t>
      </w:r>
      <w:r w:rsidRPr="00856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 w:rsidRPr="00856990">
        <w:rPr>
          <w:rFonts w:ascii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hAnsi="Times New Roman"/>
          <w:color w:val="FF0000"/>
        </w:rPr>
        <w:t>)</w:t>
      </w:r>
      <w:r w:rsidRPr="00856990">
        <w:rPr>
          <w:rFonts w:ascii="Times New Roman" w:hAnsi="Times New Roman"/>
          <w:color w:val="FF0000"/>
        </w:rPr>
        <w:t>.</w:t>
      </w:r>
    </w:p>
    <w:p w:rsidR="00B04FD7" w:rsidRPr="00856990" w:rsidRDefault="00B04FD7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</w:p>
    <w:p w:rsidR="00B04FD7" w:rsidRDefault="00B04FD7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color w:val="FF0000"/>
          <w:u w:val="single"/>
        </w:rPr>
        <w:t xml:space="preserve">комбинированной </w:t>
      </w:r>
      <w:r w:rsidRPr="00EE4DEA">
        <w:rPr>
          <w:rFonts w:ascii="Times New Roman" w:hAnsi="Times New Roman"/>
          <w:color w:val="FF0000"/>
          <w:u w:val="single"/>
        </w:rPr>
        <w:t>направленности</w:t>
      </w:r>
      <w:r>
        <w:rPr>
          <w:rFonts w:ascii="Times New Roman" w:hAnsi="Times New Roman"/>
          <w:u w:val="single"/>
        </w:rPr>
        <w:t>.</w:t>
      </w:r>
    </w:p>
    <w:p w:rsidR="00B04FD7" w:rsidRPr="00F777B9" w:rsidRDefault="00B04FD7" w:rsidP="006776C5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B04FD7" w:rsidRPr="00B54D0D" w:rsidRDefault="00B04FD7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B04FD7" w:rsidRPr="000C59EF" w:rsidRDefault="00B04FD7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B04FD7" w:rsidRPr="000C59EF" w:rsidRDefault="00B04FD7" w:rsidP="006776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B04FD7" w:rsidRPr="000C59EF" w:rsidRDefault="00B04FD7" w:rsidP="006776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B04FD7" w:rsidRPr="000C59EF" w:rsidRDefault="00B04FD7" w:rsidP="006776C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B04FD7" w:rsidRPr="000C59EF" w:rsidRDefault="00B04FD7" w:rsidP="006776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04FD7" w:rsidRPr="000C59EF" w:rsidRDefault="00B04FD7" w:rsidP="006776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B04FD7" w:rsidRDefault="00B04FD7" w:rsidP="006776C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B04FD7" w:rsidRPr="00B54D0D" w:rsidRDefault="00B04FD7" w:rsidP="006776C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B04FD7" w:rsidRPr="00B54D0D" w:rsidRDefault="00B04FD7" w:rsidP="006776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="00960201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</w:t>
      </w:r>
      <w:r>
        <w:rPr>
          <w:rFonts w:ascii="Times New Roman" w:hAnsi="Times New Roman"/>
          <w:lang w:eastAsia="ru-RU"/>
        </w:rPr>
        <w:t>го учреждения детского сада</w:t>
      </w:r>
      <w:r w:rsidRPr="0017511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B04FD7" w:rsidRPr="00CC3F3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B04FD7" w:rsidRPr="00CC3F3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2.3.1. Обеспечить Заказчику доступ к информации на сайте (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="00960201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>о учреждения детского сада «Капелька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lastRenderedPageBreak/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04FD7" w:rsidRPr="00B32AD5" w:rsidRDefault="00B04FD7" w:rsidP="00960201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b w:val="0"/>
          <w:bCs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</w:t>
      </w:r>
      <w:bookmarkStart w:id="1" w:name="_GoBack"/>
      <w:bookmarkEnd w:id="1"/>
      <w:r w:rsidRPr="00B32AD5">
        <w:rPr>
          <w:rStyle w:val="a5"/>
          <w:b w:val="0"/>
          <w:bCs/>
          <w:color w:val="FF0000"/>
          <w:szCs w:val="24"/>
          <w:u w:val="single"/>
        </w:rPr>
        <w:t>орской центральной районной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:rsidR="00B04FD7" w:rsidRPr="00B32AD5" w:rsidRDefault="00B04FD7" w:rsidP="006776C5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:rsidR="00B04FD7" w:rsidRPr="00B32AD5" w:rsidRDefault="00B04FD7" w:rsidP="006776C5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color w:val="FF0000"/>
          <w:sz w:val="22"/>
          <w:szCs w:val="24"/>
        </w:rPr>
        <w:t xml:space="preserve"> МАДОУ детским садом «Капелька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rFonts w:cs="Times New Roman"/>
          <w:b w:val="0"/>
          <w:bCs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B04FD7" w:rsidRPr="00B54D0D" w:rsidRDefault="00B04FD7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B04FD7" w:rsidRDefault="00B04FD7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B04FD7" w:rsidRPr="00B54D0D" w:rsidRDefault="00B04FD7" w:rsidP="006776C5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B04FD7" w:rsidRPr="00B54D0D" w:rsidRDefault="00B04FD7" w:rsidP="006776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B04FD7" w:rsidRPr="00B54D0D" w:rsidRDefault="00B04FD7" w:rsidP="006776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B04FD7" w:rsidRPr="00B54D0D" w:rsidRDefault="00B04FD7" w:rsidP="006776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</w:t>
      </w:r>
      <w:r w:rsidRPr="00B54D0D">
        <w:rPr>
          <w:rFonts w:ascii="Times New Roman" w:hAnsi="Times New Roman"/>
          <w:lang w:eastAsia="ru-RU"/>
        </w:rPr>
        <w:lastRenderedPageBreak/>
        <w:t>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B04FD7" w:rsidRPr="00EF2FF7" w:rsidRDefault="00B04FD7" w:rsidP="006776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B04FD7" w:rsidRPr="00AA4F8F" w:rsidRDefault="00B04FD7" w:rsidP="006776C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B04FD7" w:rsidRPr="00EA5F59" w:rsidRDefault="00B04FD7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04FD7" w:rsidRPr="00EA5F59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B04FD7" w:rsidRPr="00154ABE" w:rsidRDefault="00B04FD7" w:rsidP="006776C5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04FD7" w:rsidRPr="00EF2FF7" w:rsidRDefault="00B04FD7" w:rsidP="006776C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B04FD7" w:rsidRPr="00FD4003" w:rsidRDefault="00B04FD7" w:rsidP="0067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B04FD7" w:rsidRPr="00B54D0D" w:rsidRDefault="00B04FD7" w:rsidP="0067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B04FD7" w:rsidRPr="00B54D0D" w:rsidRDefault="00B04FD7" w:rsidP="0067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B04FD7" w:rsidRPr="00B54D0D" w:rsidRDefault="00B04FD7" w:rsidP="006776C5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5D2EF0">
        <w:rPr>
          <w:rFonts w:ascii="Times New Roman" w:hAnsi="Times New Roman"/>
          <w:highlight w:val="yellow"/>
          <w:lang w:eastAsia="ru-RU"/>
        </w:rPr>
        <w:t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</w:t>
      </w:r>
      <w:r w:rsidRPr="00B54D0D">
        <w:rPr>
          <w:rFonts w:ascii="Times New Roman" w:hAnsi="Times New Roman"/>
          <w:lang w:eastAsia="ru-RU"/>
        </w:rPr>
        <w:t xml:space="preserve"> 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04FD7" w:rsidRPr="00710530" w:rsidRDefault="00B04FD7" w:rsidP="00677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B04FD7" w:rsidRPr="006776C5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6776C5">
        <w:rPr>
          <w:rFonts w:ascii="Times New Roman" w:hAnsi="Times New Roman"/>
        </w:rPr>
        <w:t>3.1. На основании Указа губернатора Нижегородской области от 10.10.2022 № 205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 и членов их семей», постановления администрации города Нижнего Новгорода от 22.03.2023 №1670 «О внесении изменений в постановление администрации города Нижнего Новгорода от 17.10.2011 № 4368 «О порядке взимания и использования родительской платы в муниципальных дошкольных образовательных учреждениях города Нижнего Новгорода» за присмотр и уход за ребенком – членом семьи мобилизованных граждан, заключивших в порядке, установленном министерством социальной политики Нижегородской области, социальный военный контракт, родительская плата не взимается.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04FD7" w:rsidRPr="00B54D0D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04FD7" w:rsidRPr="000C59EF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04FD7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B04FD7" w:rsidRPr="000D79B3" w:rsidRDefault="00B04FD7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B04FD7" w:rsidRPr="0010594B" w:rsidTr="00686D78">
        <w:tc>
          <w:tcPr>
            <w:tcW w:w="9287" w:type="dxa"/>
          </w:tcPr>
          <w:p w:rsidR="00B04FD7" w:rsidRDefault="00B04FD7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B04FD7" w:rsidRPr="005269D9" w:rsidRDefault="00B04FD7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B04FD7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B04FD7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B04FD7" w:rsidRPr="00B32AD5" w:rsidRDefault="00B04FD7" w:rsidP="005D2EF0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B04FD7" w:rsidRPr="00B32AD5" w:rsidRDefault="00B04FD7" w:rsidP="005D2EF0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B04FD7" w:rsidRPr="00B32AD5" w:rsidRDefault="00B04FD7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B04FD7" w:rsidRDefault="00B04FD7" w:rsidP="005D2E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B04FD7" w:rsidRPr="00B32AD5" w:rsidRDefault="00B04FD7" w:rsidP="005D2E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B04FD7" w:rsidRPr="00B32AD5" w:rsidRDefault="00B04FD7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B04FD7" w:rsidRPr="00B32AD5" w:rsidRDefault="00B04FD7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B04FD7" w:rsidRPr="00B32AD5" w:rsidRDefault="00B04FD7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B04FD7" w:rsidRPr="00B32AD5" w:rsidRDefault="00B04FD7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B04FD7" w:rsidRPr="00B32AD5" w:rsidRDefault="00B04FD7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B04FD7" w:rsidRPr="00B32AD5" w:rsidRDefault="00B04FD7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B04FD7" w:rsidRPr="00B32AD5" w:rsidRDefault="00B04FD7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B04FD7" w:rsidRPr="00B32AD5" w:rsidRDefault="00B04FD7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B04FD7" w:rsidRPr="00EE3E45" w:rsidRDefault="00B04FD7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B04FD7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B04FD7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B04FD7" w:rsidRPr="003D37F0" w:rsidRDefault="00B04FD7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B04FD7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B04FD7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B04FD7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B04FD7" w:rsidRPr="005703A3" w:rsidRDefault="00B04FD7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B04FD7" w:rsidRPr="005703A3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B04FD7" w:rsidRPr="005703A3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B04FD7" w:rsidRPr="005703A3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B04FD7" w:rsidRDefault="00B04FD7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B04FD7" w:rsidRDefault="00B04FD7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B04FD7" w:rsidRPr="005703A3" w:rsidRDefault="00B04FD7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B04FD7" w:rsidRPr="005703A3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B04FD7" w:rsidRPr="005703A3" w:rsidRDefault="00B04FD7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B04FD7" w:rsidRPr="005703A3" w:rsidRDefault="00B04FD7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B04FD7" w:rsidRDefault="00B04FD7" w:rsidP="00686D78">
            <w:pPr>
              <w:ind w:right="140"/>
            </w:pPr>
          </w:p>
        </w:tc>
      </w:tr>
    </w:tbl>
    <w:p w:rsidR="00B04FD7" w:rsidRDefault="00B04FD7" w:rsidP="006776C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B04FD7" w:rsidRDefault="00B04FD7" w:rsidP="006776C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B04FD7" w:rsidRDefault="00B04FD7" w:rsidP="006776C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B04FD7" w:rsidRDefault="00B04FD7" w:rsidP="006776C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B04FD7" w:rsidRPr="000D79B3" w:rsidRDefault="00B04FD7" w:rsidP="006776C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:rsidR="00B04FD7" w:rsidRPr="000C59EF" w:rsidRDefault="00B04FD7" w:rsidP="006776C5">
      <w:pPr>
        <w:spacing w:after="0" w:line="240" w:lineRule="auto"/>
        <w:ind w:left="31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</w:p>
    <w:p w:rsidR="00B04FD7" w:rsidRDefault="00B04FD7" w:rsidP="006776C5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4FD7" w:rsidRDefault="00B04FD7" w:rsidP="006776C5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4FD7" w:rsidRDefault="00B04FD7" w:rsidP="006776C5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4FD7" w:rsidRDefault="00B04FD7" w:rsidP="006776C5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4FD7" w:rsidRDefault="00B04FD7" w:rsidP="006776C5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4FD7" w:rsidRDefault="00B04FD7" w:rsidP="006776C5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bookmarkEnd w:id="0"/>
    <w:p w:rsidR="00B04FD7" w:rsidRDefault="00B04FD7"/>
    <w:sectPr w:rsidR="00B04FD7" w:rsidSect="000C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761"/>
    <w:rsid w:val="000C535A"/>
    <w:rsid w:val="000C59EF"/>
    <w:rsid w:val="000D79B3"/>
    <w:rsid w:val="000F4FA0"/>
    <w:rsid w:val="0010594B"/>
    <w:rsid w:val="00154ABE"/>
    <w:rsid w:val="0017511C"/>
    <w:rsid w:val="003D37F0"/>
    <w:rsid w:val="00414EBD"/>
    <w:rsid w:val="004904EC"/>
    <w:rsid w:val="005269D9"/>
    <w:rsid w:val="00530B1A"/>
    <w:rsid w:val="005703A3"/>
    <w:rsid w:val="005D2EF0"/>
    <w:rsid w:val="00666352"/>
    <w:rsid w:val="006776C5"/>
    <w:rsid w:val="00686D78"/>
    <w:rsid w:val="00710530"/>
    <w:rsid w:val="00856990"/>
    <w:rsid w:val="00960201"/>
    <w:rsid w:val="00AA4F8F"/>
    <w:rsid w:val="00B04FD7"/>
    <w:rsid w:val="00B32AD5"/>
    <w:rsid w:val="00B54D0D"/>
    <w:rsid w:val="00B6295E"/>
    <w:rsid w:val="00BC0761"/>
    <w:rsid w:val="00C47664"/>
    <w:rsid w:val="00CC3F3D"/>
    <w:rsid w:val="00EA5F59"/>
    <w:rsid w:val="00EC14FC"/>
    <w:rsid w:val="00EE3E45"/>
    <w:rsid w:val="00EE4DEA"/>
    <w:rsid w:val="00EF2FF7"/>
    <w:rsid w:val="00F0110F"/>
    <w:rsid w:val="00F02DED"/>
    <w:rsid w:val="00F57EE9"/>
    <w:rsid w:val="00F777B9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740D0CD"/>
  <w15:docId w15:val="{75245351-9465-4F4F-99FD-78E13B8C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76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776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6776C5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6776C5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6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602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5</cp:revision>
  <cp:lastPrinted>2023-11-06T09:15:00Z</cp:lastPrinted>
  <dcterms:created xsi:type="dcterms:W3CDTF">2023-07-14T09:14:00Z</dcterms:created>
  <dcterms:modified xsi:type="dcterms:W3CDTF">2023-11-06T09:15:00Z</dcterms:modified>
</cp:coreProperties>
</file>